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61"/>
        <w:gridCol w:w="7200"/>
      </w:tblGrid>
      <w:tr>
        <w:tc>
          <w:tcPr>
            <w:tcW w:type="dxa" w:w="3061"/>
            <w:vAlign w:val="top"/>
            <w:shd w:fill="0B2942"/>
            <w:tcMar>
              <w:top w:w="170" w:type="dxa"/>
              <w:start w:w="180" w:type="dxa"/>
              <w:bottom w:w="170" w:type="dxa"/>
              <w:end w:w="180" w:type="dxa"/>
            </w:tcMar>
          </w:tcPr>
          <w:p>
            <w:pPr>
              <w:spacing w:after="1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960120" cy="960120"/>
                  <wp:docPr id="1" name="Picture 1" descr="Ritratto professionale di Marco Federici" title="Marco Federici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marco_federici_profile_circle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9601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VSidebarTitle"/>
              <w:spacing w:before="60" w:after="20"/>
            </w:pPr>
            <w:r>
              <w:t>CONTATTI PROFESSIONALI</w:t>
            </w:r>
          </w:p>
          <w:p>
            <w:pPr>
              <w:pStyle w:val="CVSidebar"/>
              <w:spacing w:after="10" w:line="228" w:lineRule="auto"/>
            </w:pPr>
            <w:r>
              <w:rPr>
                <w:b/>
              </w:rPr>
              <w:t>Email</w:t>
              <w:br/>
            </w:r>
            <w:hyperlink r:id="rId9">
              <w:r>
                <w:rPr>
                  <w:color w:val="A9D6F2"/>
                  <w:u w:val="single"/>
                </w:rPr>
                <w:t>info@marfedlab.it</w:t>
              </w:r>
            </w:hyperlink>
          </w:p>
          <w:p>
            <w:pPr>
              <w:pStyle w:val="CVSidebar"/>
              <w:spacing w:after="10" w:line="228" w:lineRule="auto"/>
            </w:pPr>
            <w:r>
              <w:rPr>
                <w:b/>
              </w:rPr>
              <w:t>Sito</w:t>
              <w:br/>
            </w:r>
            <w:hyperlink r:id="rId10">
              <w:r>
                <w:rPr>
                  <w:color w:val="A9D6F2"/>
                  <w:u w:val="single"/>
                </w:rPr>
                <w:t>www.marfedlab.it</w:t>
              </w:r>
            </w:hyperlink>
          </w:p>
          <w:p>
            <w:pPr>
              <w:pStyle w:val="CVSidebar"/>
              <w:spacing w:after="10" w:line="228" w:lineRule="auto"/>
            </w:pPr>
            <w:r>
              <w:rPr>
                <w:b/>
              </w:rPr>
              <w:t>LinkedIn</w:t>
              <w:br/>
            </w:r>
            <w:hyperlink r:id="rId11">
              <w:r>
                <w:rPr>
                  <w:color w:val="A9D6F2"/>
                  <w:u w:val="single"/>
                </w:rPr>
                <w:t>Marco Federici</w:t>
              </w:r>
            </w:hyperlink>
          </w:p>
          <w:p>
            <w:pPr>
              <w:pStyle w:val="CVSidebar"/>
              <w:spacing w:after="10" w:line="228" w:lineRule="auto"/>
            </w:pPr>
            <w:r>
              <w:rPr>
                <w:b/>
              </w:rPr>
              <w:t>WhatsApp Business</w:t>
              <w:br/>
            </w:r>
            <w:hyperlink r:id="rId12">
              <w:r>
                <w:rPr>
                  <w:color w:val="A9D6F2"/>
                  <w:u w:val="single"/>
                </w:rPr>
                <w:t>Messaggia su WhatsApp</w:t>
              </w:r>
            </w:hyperlink>
          </w:p>
          <w:p>
            <w:pPr>
              <w:pStyle w:val="CVSidebarTitle"/>
              <w:spacing w:before="60" w:after="20"/>
            </w:pPr>
            <w:r>
              <w:t>PROFILO</w:t>
            </w:r>
          </w:p>
          <w:p>
            <w:pPr>
              <w:pStyle w:val="CVSidebar"/>
              <w:spacing w:after="10" w:line="228" w:lineRule="auto"/>
            </w:pPr>
            <w:r>
              <w:t>Circa 20 anni di esperienza in infrastrutture enterprise, endpoint management, VDI, cloud, cybersecurity, backup e disaster recovery. Oggi unisco competenze hands-on, coordinamento operativo e formazione tecnica strutturata.</w:t>
            </w:r>
          </w:p>
          <w:p>
            <w:pPr>
              <w:pStyle w:val="CVSidebarTitle"/>
              <w:spacing w:before="60" w:after="20"/>
            </w:pPr>
            <w:r>
              <w:t>COMPETENZE CHIAVE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IT coordination e delivery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Assessment e remediation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Microsoft Intune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Omnissa Workspace ONE UEM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Omnissa Horizon / VDI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Microsoft 365 e Google Workspace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Windows Server e Active Directory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VMware vSphere e vSAN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Backup, DR e cyber protection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EDR, XDR, SIEM e hardening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NIS2, ISO 27001, PCI-DSS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Docenza tecnica e knowledge transfer</w:t>
            </w:r>
          </w:p>
          <w:p>
            <w:pPr>
              <w:pStyle w:val="CVSidebarTitle"/>
              <w:spacing w:before="60" w:after="20"/>
            </w:pPr>
            <w:r>
              <w:t>CERTIFICAZIONI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Microsoft 365 Certified: Endpoint Administrator Associate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Omnissa Certified Administrator - Horizon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Acronis Cloud Tech Fundamentals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Acronis Cloud Tech Associate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Acronis RMM Professional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Acronis Cyber Infrastructure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Acronis Advanced Data Loss Prevention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Acronis EDR + Advanced Security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Acronis Advanced Disaster Recovery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Acronis Disaster Recovery Professional</w:t>
            </w:r>
          </w:p>
          <w:p>
            <w:pPr>
              <w:pStyle w:val="CVSidebarTitle"/>
              <w:spacing w:before="60" w:after="20"/>
            </w:pPr>
            <w:r>
              <w:t>LINGUE</w:t>
            </w:r>
          </w:p>
          <w:p>
            <w:pPr>
              <w:pStyle w:val="CVSidebar"/>
              <w:spacing w:after="10" w:line="228" w:lineRule="auto"/>
            </w:pPr>
            <w:r>
              <w:t>Italiano - Madrelingua</w:t>
            </w:r>
          </w:p>
          <w:p>
            <w:pPr>
              <w:pStyle w:val="CVSidebar"/>
              <w:spacing w:after="10" w:line="228" w:lineRule="auto"/>
            </w:pPr>
            <w:r>
              <w:t>Inglese - Comprensione C1; produzione/interazione B1</w:t>
            </w:r>
          </w:p>
          <w:p>
            <w:pPr>
              <w:pStyle w:val="CVSidebarTitle"/>
              <w:spacing w:before="60" w:after="20"/>
            </w:pPr>
            <w:r>
              <w:t>PRIVACY</w:t>
            </w:r>
          </w:p>
          <w:p>
            <w:pPr>
              <w:pStyle w:val="CVSidebar"/>
              <w:spacing w:after="10" w:line="228" w:lineRule="auto"/>
            </w:pPr>
            <w:r>
              <w:t>Privacy by design. Questa versione non contiene dati sensibili. Sono visibili soltanto i riferimenti professionali</w:t>
            </w:r>
          </w:p>
        </w:tc>
        <w:tc>
          <w:tcPr>
            <w:tcW w:type="dxa" w:w="7200"/>
            <w:vAlign w:val="top"/>
            <w:shd w:fill="FFFFFF"/>
            <w:tcMar>
              <w:top w:w="100" w:type="dxa"/>
              <w:start w:w="220" w:type="dxa"/>
              <w:bottom w:w="100" w:type="dxa"/>
              <w:end w:w="140" w:type="dxa"/>
            </w:tcMar>
          </w:tcPr>
          <w:p>
            <w:pPr>
              <w:pStyle w:val="CVName"/>
            </w:pPr>
            <w:r>
              <w:t>Marco Federici</w:t>
            </w:r>
          </w:p>
          <w:p>
            <w:pPr>
              <w:pStyle w:val="CVRole"/>
            </w:pPr>
            <w:r>
              <w:t>IT Coordinator | Senior Solution Engineer | Technical Trainer</w:t>
            </w:r>
          </w:p>
          <w:p>
            <w:pPr>
              <w:spacing w:after="14" w:line="230" w:lineRule="auto"/>
            </w:pPr>
            <w:r>
              <w:rPr>
                <w:b/>
              </w:rPr>
              <w:t>IT · Professional Services • Infrastructure • Modern Workplace • Cybersecurity</w:t>
            </w:r>
          </w:p>
          <w:p>
            <w:pPr>
              <w:pStyle w:val="CVSection"/>
            </w:pPr>
            <w:r>
              <w:t>PROFILO PROFESSIONALE</w:t>
            </w:r>
          </w:p>
          <w:p>
            <w:pPr>
              <w:spacing w:after="14" w:line="230" w:lineRule="auto"/>
            </w:pPr>
            <w:r>
              <w:t>Senior Solution Engineer e IT Coordinator con responsabilità di coordinamento operativo e gestionale dei Professional Services. Guido pianificazione, priorità, qualità del delivery, gestione delle escalation e collaborazione tra team tecnici, clienti, vendor e stakeholder interni. Mantengo un coinvolgimento tecnico diretto nei progetti, traducendo requisiti infrastrutturali, operativi e di sicurezza in soluzioni sostenibili, documentate e governabili.</w:t>
            </w:r>
          </w:p>
          <w:p>
            <w:pPr>
              <w:pStyle w:val="CVSection"/>
            </w:pPr>
            <w:r>
              <w:t>ESPERIENZA PROFESSIONALE</w:t>
            </w:r>
          </w:p>
          <w:p>
            <w:pPr>
              <w:pStyle w:val="CVSubsection"/>
            </w:pPr>
            <w:r>
              <w:t>IT Coordinator &amp; Senior Solution Engineer</w:t>
            </w:r>
          </w:p>
          <w:p>
            <w:pPr>
              <w:pStyle w:val="CVMeta"/>
              <w:spacing w:after="10" w:line="228" w:lineRule="auto"/>
            </w:pPr>
            <w:r>
              <w:t>C&amp;C S.p.A. | Roma  |  11/2024 - Presente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Coordinamento operativo e gestionale delle attività tecniche e progettuali dei Professional Services, con presidio di priorità, risorse e qualità del delivery.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Pianificazione delle priorità, gestione escalation, supporto al cliente e presidio della qualità del delivery.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Progettazione e implementazione di soluzioni di modern workplace, endpoint management, VDI, cybersecurity, backup e disaster recovery.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Assessment, hardening e remediation con attenzione a governance IT, NIS2, ISO 27001, PCI-DSS e continuità operativa.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Docenze tecniche, demo operative, laboratori pratici, materiale didattico e knowledge transfer.</w:t>
            </w:r>
          </w:p>
          <w:p>
            <w:pPr>
              <w:pStyle w:val="CVSubsection"/>
            </w:pPr>
            <w:r>
              <w:t>Senior System Administrator / Domain Administrator</w:t>
            </w:r>
          </w:p>
          <w:p>
            <w:pPr>
              <w:pStyle w:val="CVMeta"/>
              <w:spacing w:after="10" w:line="228" w:lineRule="auto"/>
            </w:pPr>
            <w:r>
              <w:t>Assist Digital | Roma  |  09/2021 - 11/2024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Amministrazione di ambienti Windows Server, Active Directory, servizi ibridi, Google Workspace e infrastrutture virtualizzate.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Implementazione e gestione di ambienti VDI VMware Horizon, UAG, desktop pool, Gold Image e VMware DEM.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Gestione Workspace ONE UEM per policy, profili, applicazioni e configurazioni endpoint.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Supporto a compliance PCI-DSS, hardening, analisi log e security operation con CrowdStrike.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ADFS, deployment Microsoft MDT/PXE e backup tramite Veeam Backup &amp; Replication.</w:t>
            </w:r>
          </w:p>
          <w:p>
            <w:pPr>
              <w:pStyle w:val="CVSubsection"/>
            </w:pPr>
            <w:r>
              <w:t>System Engineer</w:t>
            </w:r>
          </w:p>
          <w:p>
            <w:pPr>
              <w:pStyle w:val="CVMeta"/>
              <w:spacing w:after="10" w:line="228" w:lineRule="auto"/>
            </w:pPr>
            <w:r>
              <w:t>NPO Sistemi | Roma  |  11/2020 - 09/2021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Gestione di ambienti Microsoft 365, Exchange Online e scenari hybrid cloud.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Deployment automatizzato tramite Microsoft MDT e standardizzazione delle immagini client.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Supporto sistemistico e troubleshooting su infrastrutture ibride Microsoft.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Analisi eventi di sicurezza tramite piattaforme ReaQta / IBM.</w:t>
            </w:r>
          </w:p>
          <w:p>
            <w:pPr>
              <w:pStyle w:val="CVSubsection"/>
            </w:pPr>
            <w:r>
              <w:t>System Engineer</w:t>
            </w:r>
          </w:p>
          <w:p>
            <w:pPr>
              <w:pStyle w:val="CVMeta"/>
              <w:spacing w:after="10" w:line="228" w:lineRule="auto"/>
            </w:pPr>
            <w:r>
              <w:t>Olisistem Start | Roma  |  03/2016 - 10/2020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Gestione di ambienti VDI VMware Horizon e continuità dell'esperienza utente.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Amministrazione profili con VMware Persona Management.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Distribuzione software e gestione endpoint tramite Microsoft SCCM.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Supporto infrastrutturale client/server e sistemi di videoconferenza Polycom.</w:t>
            </w:r>
          </w:p>
          <w:p>
            <w:pPr>
              <w:pStyle w:val="CVSubsection"/>
            </w:pPr>
            <w:r>
              <w:t>Sistemista</w:t>
            </w:r>
          </w:p>
          <w:p>
            <w:pPr>
              <w:pStyle w:val="CVMeta"/>
              <w:spacing w:after="10" w:line="228" w:lineRule="auto"/>
            </w:pPr>
            <w:r>
              <w:t>E-Care S.p.A. | Roma  |  02/2010 - 02/2016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Amministrazione Windows Server, Active Directory, file server, print server e servizi applicativi.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Gestione Microsoft Exchange Server e sicurezza endpoint tramite Sophos.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Distribuzione software, monitoraggio, manutenzione e risoluzione incidenti.</w:t>
            </w:r>
          </w:p>
          <w:p>
            <w:pPr>
              <w:pStyle w:val="CVSubsection"/>
            </w:pPr>
            <w:r>
              <w:t>IT Support / Tecnico Sistemi Informatici</w:t>
            </w:r>
          </w:p>
          <w:p>
            <w:pPr>
              <w:pStyle w:val="CVMeta"/>
              <w:spacing w:after="10" w:line="228" w:lineRule="auto"/>
            </w:pPr>
            <w:r>
              <w:t>E-Care S.p.A. | Roma  |  10/2007 - 02/2010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Installazione e manutenzione di desktop, notebook, periferiche e software aziendale.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Supporto VoIP su Avaya, apparati Cisco Catalyst e print server Windows.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Troubleshooting hardware, software e networking.</w:t>
            </w:r>
          </w:p>
          <w:p>
            <w:pPr>
              <w:pStyle w:val="CVSubsection"/>
            </w:pPr>
            <w:r>
              <w:t>IT Support Specialist</w:t>
            </w:r>
          </w:p>
          <w:p>
            <w:pPr>
              <w:pStyle w:val="CVMeta"/>
              <w:spacing w:after="10" w:line="228" w:lineRule="auto"/>
            </w:pPr>
            <w:r>
              <w:t>Infosys S.r.l. | Roma  |  08/2005 - 02/2007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Assistenza tecnica su PC, notebook, stampanti e periferiche.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Configurazione di apparati di rete e postazioni per privati e piccole aziende.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Diagnosi e manutenzione hardware/software.</w:t>
            </w:r>
          </w:p>
          <w:p>
            <w:pPr>
              <w:pStyle w:val="CVSection"/>
            </w:pPr>
            <w:r>
              <w:t>DOCENZA E FORMAZIONE TECNICA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Progettazione ed erogazione di percorsi formativi strutturati per clienti, team IT e risorse interne.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Sessioni su Microsoft Intune, Omnissa Workspace ONE UEM, Omnissa Horizon e Acronis Cyber Protect Cloud.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Preparazione di contenuti tecnici, demo operative, laboratori pratici e materiale di supporto.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Formazione su enrollment, policy, compliance, sicurezza endpoint, backup, disaster recovery, VDI e troubleshooting.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Supporto alla crescita dei team e alla standardizzazione delle procedure operative.</w:t>
            </w:r>
          </w:p>
          <w:p>
            <w:pPr>
              <w:pStyle w:val="CVSection"/>
            </w:pPr>
            <w:r>
              <w:t>AREE TECNOLOGICHE</w:t>
            </w:r>
          </w:p>
          <w:p>
            <w:pPr>
              <w:pStyle w:val="CVSubsection"/>
            </w:pPr>
            <w:r>
              <w:t>Infrastructure &amp; Cloud</w:t>
            </w:r>
          </w:p>
          <w:p>
            <w:pPr>
              <w:spacing w:after="14" w:line="230" w:lineRule="auto"/>
            </w:pPr>
            <w:r>
              <w:t>Windows Server, Active Directory, VMware vSphere, vSAN, hybrid cloud, Google Cloud.</w:t>
            </w:r>
          </w:p>
          <w:p>
            <w:pPr>
              <w:pStyle w:val="CVSubsection"/>
            </w:pPr>
            <w:r>
              <w:t>Modern Workplace &amp; UEM</w:t>
            </w:r>
          </w:p>
          <w:p>
            <w:pPr>
              <w:spacing w:after="14" w:line="230" w:lineRule="auto"/>
            </w:pPr>
            <w:r>
              <w:t>Microsoft Intune, Omnissa Workspace ONE UEM, Microsoft 365, Google Workspace.</w:t>
            </w:r>
          </w:p>
          <w:p>
            <w:pPr>
              <w:pStyle w:val="CVSubsection"/>
            </w:pPr>
            <w:r>
              <w:t>VDI &amp; Digital Workspace</w:t>
            </w:r>
          </w:p>
          <w:p>
            <w:pPr>
              <w:spacing w:after="14" w:line="230" w:lineRule="auto"/>
            </w:pPr>
            <w:r>
              <w:t>Omnissa Horizon, Citrix, UAG, DEM, Gold Image, FSLogix, sicurezza degli accessi.</w:t>
            </w:r>
          </w:p>
          <w:p>
            <w:pPr>
              <w:pStyle w:val="CVSubsection"/>
            </w:pPr>
            <w:r>
              <w:t>Cybersecurity &amp; Compliance</w:t>
            </w:r>
          </w:p>
          <w:p>
            <w:pPr>
              <w:spacing w:after="14" w:line="230" w:lineRule="auto"/>
            </w:pPr>
            <w:r>
              <w:t>EDR/XDR, SIEM, hardening, NIS2, ISO 27001, PCI-DSS, governance e remediation.</w:t>
            </w:r>
          </w:p>
          <w:p>
            <w:pPr>
              <w:pStyle w:val="CVSubsection"/>
            </w:pPr>
            <w:r>
              <w:t>Backup &amp; Resilience</w:t>
            </w:r>
          </w:p>
          <w:p>
            <w:pPr>
              <w:spacing w:after="14" w:line="230" w:lineRule="auto"/>
            </w:pPr>
            <w:r>
              <w:t>Acronis Cyber Protect Cloud, Veeam, Commvault, business continuity e disaster recovery.</w:t>
            </w:r>
          </w:p>
          <w:p>
            <w:pPr>
              <w:pStyle w:val="CVSection"/>
            </w:pPr>
            <w:r>
              <w:t>ISTRUZIONE</w:t>
            </w:r>
          </w:p>
          <w:p>
            <w:pPr>
              <w:pStyle w:val="CVSubsection"/>
            </w:pPr>
            <w:r>
              <w:t>Diploma di Perito Informatico</w:t>
            </w:r>
          </w:p>
          <w:p>
            <w:pPr>
              <w:pStyle w:val="CVMeta"/>
              <w:spacing w:after="10" w:line="228" w:lineRule="auto"/>
            </w:pPr>
            <w:r>
              <w:t>ITIS E. Fermi, Frascati | 2004</w:t>
            </w:r>
          </w:p>
          <w:p>
            <w:pPr>
              <w:pStyle w:val="CVSection"/>
            </w:pPr>
            <w:r>
              <w:t>REFERENZE PROFESSIONALI</w:t>
            </w:r>
          </w:p>
          <w:p>
            <w:pPr>
              <w:pStyle w:val="CVSubsection"/>
            </w:pPr>
            <w:r>
              <w:t>Giuseppe Zappalà</w:t>
            </w:r>
          </w:p>
          <w:p>
            <w:pPr>
              <w:pStyle w:val="CVMeta"/>
              <w:spacing w:after="10" w:line="228" w:lineRule="auto"/>
            </w:pPr>
            <w:r>
              <w:t>Amministratore Delegato - Q8 Petroleum Italia</w:t>
            </w:r>
          </w:p>
          <w:p>
            <w:pPr>
              <w:spacing w:after="14" w:line="230" w:lineRule="auto"/>
            </w:pPr>
            <w:r>
              <w:t>Precisione, puntualità, affidabilità, collaborazione e orientamento alla soluzione.</w:t>
            </w:r>
          </w:p>
          <w:p>
            <w:pPr>
              <w:pStyle w:val="CVSubsection"/>
            </w:pPr>
            <w:r>
              <w:t>Vincenzo Maniaci</w:t>
            </w:r>
          </w:p>
          <w:p>
            <w:pPr>
              <w:pStyle w:val="CVMeta"/>
              <w:spacing w:after="10" w:line="228" w:lineRule="auto"/>
            </w:pPr>
            <w:r>
              <w:t>IT Technology Group Director - Q8 Petroleum International</w:t>
            </w:r>
          </w:p>
          <w:p>
            <w:pPr>
              <w:spacing w:after="14" w:line="230" w:lineRule="auto"/>
            </w:pPr>
            <w:r>
              <w:t>Competenza tecnica, condivisione della conoscenza e lucidità nelle situazioni critiche.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61"/>
        <w:gridCol w:w="7200"/>
      </w:tblGrid>
      <w:tr>
        <w:tc>
          <w:tcPr>
            <w:tcW w:type="dxa" w:w="3061"/>
            <w:vAlign w:val="top"/>
            <w:shd w:fill="0B2942"/>
            <w:tcMar>
              <w:top w:w="170" w:type="dxa"/>
              <w:start w:w="180" w:type="dxa"/>
              <w:bottom w:w="170" w:type="dxa"/>
              <w:end w:w="180" w:type="dxa"/>
            </w:tcMar>
          </w:tcPr>
          <w:p>
            <w:pPr>
              <w:spacing w:after="1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960120" cy="960120"/>
                  <wp:docPr id="1" name="Picture 1" descr="Ritratto professionale di Marco Federici" title="Marco Federici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marco_federici_profile_circle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9601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VSidebarTitle"/>
              <w:spacing w:before="60" w:after="20"/>
            </w:pPr>
            <w:r>
              <w:t>PROFESSIONAL CONTACTS</w:t>
            </w:r>
          </w:p>
          <w:p>
            <w:pPr>
              <w:pStyle w:val="CVSidebar"/>
              <w:spacing w:after="10" w:line="228" w:lineRule="auto"/>
            </w:pPr>
            <w:r>
              <w:rPr>
                <w:b/>
              </w:rPr>
              <w:t>Email</w:t>
              <w:br/>
            </w:r>
            <w:hyperlink r:id="rId9">
              <w:r>
                <w:rPr>
                  <w:color w:val="A9D6F2"/>
                  <w:u w:val="single"/>
                </w:rPr>
                <w:t>info@marfedlab.it</w:t>
              </w:r>
            </w:hyperlink>
          </w:p>
          <w:p>
            <w:pPr>
              <w:pStyle w:val="CVSidebar"/>
              <w:spacing w:after="10" w:line="228" w:lineRule="auto"/>
            </w:pPr>
            <w:r>
              <w:rPr>
                <w:b/>
              </w:rPr>
              <w:t>Website</w:t>
              <w:br/>
            </w:r>
            <w:hyperlink r:id="rId10">
              <w:r>
                <w:rPr>
                  <w:color w:val="A9D6F2"/>
                  <w:u w:val="single"/>
                </w:rPr>
                <w:t>www.marfedlab.it</w:t>
              </w:r>
            </w:hyperlink>
          </w:p>
          <w:p>
            <w:pPr>
              <w:pStyle w:val="CVSidebar"/>
              <w:spacing w:after="10" w:line="228" w:lineRule="auto"/>
            </w:pPr>
            <w:r>
              <w:rPr>
                <w:b/>
              </w:rPr>
              <w:t>LinkedIn</w:t>
              <w:br/>
            </w:r>
            <w:hyperlink r:id="rId11">
              <w:r>
                <w:rPr>
                  <w:color w:val="A9D6F2"/>
                  <w:u w:val="single"/>
                </w:rPr>
                <w:t>Marco Federici</w:t>
              </w:r>
            </w:hyperlink>
          </w:p>
          <w:p>
            <w:pPr>
              <w:pStyle w:val="CVSidebar"/>
              <w:spacing w:after="10" w:line="228" w:lineRule="auto"/>
            </w:pPr>
            <w:r>
              <w:rPr>
                <w:b/>
              </w:rPr>
              <w:t>WhatsApp Business</w:t>
              <w:br/>
            </w:r>
            <w:hyperlink r:id="rId12">
              <w:r>
                <w:rPr>
                  <w:color w:val="A9D6F2"/>
                  <w:u w:val="single"/>
                </w:rPr>
                <w:t>Message on WhatsApp</w:t>
              </w:r>
            </w:hyperlink>
          </w:p>
          <w:p>
            <w:pPr>
              <w:pStyle w:val="CVSidebarTitle"/>
              <w:spacing w:before="60" w:after="20"/>
            </w:pPr>
            <w:r>
              <w:t>PROFILE</w:t>
            </w:r>
          </w:p>
          <w:p>
            <w:pPr>
              <w:pStyle w:val="CVSidebar"/>
              <w:spacing w:after="10" w:line="228" w:lineRule="auto"/>
            </w:pPr>
            <w:r>
              <w:t>Nearly 20 years of experience across enterprise infrastructure, endpoint management, VDI, cloud, cybersecurity, backup and disaster recovery. Today I combine hands-on expertise, operational coordination and structured technical training.</w:t>
            </w:r>
          </w:p>
          <w:p>
            <w:pPr>
              <w:pStyle w:val="CVSidebarTitle"/>
              <w:spacing w:before="60" w:after="20"/>
            </w:pPr>
            <w:r>
              <w:t>CORE EXPERTISE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IT coordination and delivery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Assessment and remediation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Microsoft Intune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Omnissa Workspace ONE UEM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Omnissa Horizon / VDI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Microsoft 365 and Google Workspace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Windows Server and Active Directory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VMware vSphere and vSAN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Backup, DR and cyber protection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EDR, XDR, SIEM and hardening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NIS2, ISO 27001, PCI-DSS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Technical training and knowledge transfer</w:t>
            </w:r>
          </w:p>
          <w:p>
            <w:pPr>
              <w:pStyle w:val="CVSidebarTitle"/>
              <w:spacing w:before="60" w:after="20"/>
            </w:pPr>
            <w:r>
              <w:t>CERTIFICATIONS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Microsoft 365 Certified: Endpoint Administrator Associate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Omnissa Certified Administrator - Horizon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Acronis Cloud Tech Fundamentals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Acronis Cloud Tech Associate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Acronis RMM Professional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Acronis Cyber Infrastructure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Acronis Advanced Data Loss Prevention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Acronis EDR + Advanced Security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Acronis Advanced Disaster Recovery</w:t>
            </w:r>
          </w:p>
          <w:p>
            <w:pPr>
              <w:pStyle w:val="CVSidebar"/>
              <w:spacing w:after="10" w:line="228" w:lineRule="auto"/>
              <w:ind w:left="113" w:hanging="113"/>
            </w:pPr>
            <w:r>
              <w:rPr>
                <w:b/>
              </w:rPr>
              <w:t xml:space="preserve">• </w:t>
            </w:r>
            <w:r>
              <w:t>Acronis Disaster Recovery Professional</w:t>
            </w:r>
          </w:p>
          <w:p>
            <w:pPr>
              <w:pStyle w:val="CVSidebarTitle"/>
              <w:spacing w:before="60" w:after="20"/>
            </w:pPr>
            <w:r>
              <w:t>LANGUAGES</w:t>
            </w:r>
          </w:p>
          <w:p>
            <w:pPr>
              <w:pStyle w:val="CVSidebar"/>
              <w:spacing w:after="10" w:line="228" w:lineRule="auto"/>
            </w:pPr>
            <w:r>
              <w:t>Italian - Native speaker</w:t>
            </w:r>
          </w:p>
          <w:p>
            <w:pPr>
              <w:pStyle w:val="CVSidebar"/>
              <w:spacing w:after="10" w:line="228" w:lineRule="auto"/>
            </w:pPr>
            <w:r>
              <w:t>English - C1 comprehension; B1 written and spoken interaction</w:t>
            </w:r>
          </w:p>
          <w:p>
            <w:pPr>
              <w:pStyle w:val="CVSidebarTitle"/>
              <w:spacing w:before="60" w:after="20"/>
            </w:pPr>
            <w:r>
              <w:t>PRIVACY</w:t>
            </w:r>
          </w:p>
          <w:p>
            <w:pPr>
              <w:pStyle w:val="CVSidebar"/>
              <w:spacing w:after="10" w:line="228" w:lineRule="auto"/>
            </w:pPr>
            <w:r>
              <w:t>Privacy by design. This version contains no sensitive personal data. Only professional contact details are included.</w:t>
            </w:r>
          </w:p>
        </w:tc>
        <w:tc>
          <w:tcPr>
            <w:tcW w:type="dxa" w:w="7200"/>
            <w:vAlign w:val="top"/>
            <w:shd w:fill="FFFFFF"/>
            <w:tcMar>
              <w:top w:w="100" w:type="dxa"/>
              <w:start w:w="220" w:type="dxa"/>
              <w:bottom w:w="100" w:type="dxa"/>
              <w:end w:w="140" w:type="dxa"/>
            </w:tcMar>
          </w:tcPr>
          <w:p>
            <w:pPr>
              <w:pStyle w:val="CVName"/>
            </w:pPr>
            <w:r>
              <w:t>Marco Federici</w:t>
            </w:r>
          </w:p>
          <w:p>
            <w:pPr>
              <w:pStyle w:val="CVRole"/>
            </w:pPr>
            <w:r>
              <w:t>IT Coordinator | Senior Solution Engineer | Technical Trainer</w:t>
            </w:r>
          </w:p>
          <w:p>
            <w:pPr>
              <w:spacing w:after="14" w:line="230" w:lineRule="auto"/>
            </w:pPr>
            <w:r>
              <w:rPr>
                <w:b/>
              </w:rPr>
              <w:t>EN · Professional Services • Infrastructure • Modern Workplace • Cybersecurity</w:t>
            </w:r>
          </w:p>
          <w:p>
            <w:pPr>
              <w:pStyle w:val="CVSection"/>
            </w:pPr>
            <w:r>
              <w:t>PROFESSIONAL PROFILE</w:t>
            </w:r>
          </w:p>
          <w:p>
            <w:pPr>
              <w:spacing w:after="14" w:line="230" w:lineRule="auto"/>
            </w:pPr>
            <w:r>
              <w:t>Senior Solution Engineer and IT Coordinator responsible for the operational and managerial coordination of Professional Services. I lead planning, prioritisation, delivery quality, escalation management and collaboration across technical teams, customers, vendors and internal stakeholders. I remain directly involved in projects, translating infrastructure, operational and security requirements into sustainable, documented and governable solutions.</w:t>
            </w:r>
          </w:p>
          <w:p>
            <w:pPr>
              <w:pStyle w:val="CVSection"/>
            </w:pPr>
            <w:r>
              <w:t>PROFESSIONAL EXPERIENCE</w:t>
            </w:r>
          </w:p>
          <w:p>
            <w:pPr>
              <w:pStyle w:val="CVSubsection"/>
            </w:pPr>
            <w:r>
              <w:t>IT Coordinator &amp; Senior Solution Engineer</w:t>
            </w:r>
          </w:p>
          <w:p>
            <w:pPr>
              <w:pStyle w:val="CVMeta"/>
              <w:spacing w:after="10" w:line="228" w:lineRule="auto"/>
            </w:pPr>
            <w:r>
              <w:t>C&amp;C S.p.A. | Rome  |  11/2024 - Present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Operational and managerial coordination of Professional Services technical and project activities, overseeing priorities, resources and delivery quality.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Priority planning, escalation management, customer support and oversight of delivery quality.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Design and implementation of modern workplace, endpoint management, VDI, cybersecurity, backup and disaster-recovery solutions.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Assessment, hardening and remediation with a focus on IT governance, NIS2, ISO 27001, PCI-DSS and business continuity.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Technical training, operational demos, hands-on labs, learning materials and knowledge transfer.</w:t>
            </w:r>
          </w:p>
          <w:p>
            <w:pPr>
              <w:pStyle w:val="CVSubsection"/>
            </w:pPr>
            <w:r>
              <w:t>Senior System Administrator / Domain Administrator</w:t>
            </w:r>
          </w:p>
          <w:p>
            <w:pPr>
              <w:pStyle w:val="CVMeta"/>
              <w:spacing w:after="10" w:line="228" w:lineRule="auto"/>
            </w:pPr>
            <w:r>
              <w:t>Assist Digital | Rome  |  09/2021 - 11/2024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Administration of Windows Server, Active Directory, hybrid services, Google Workspace and virtualised infrastructure.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Implementation and operation of VMware Horizon VDI environments, UAG, desktop pools, gold images and VMware DEM.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Workspace ONE UEM administration for policies, profiles, applications and endpoint configurations.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Support for PCI-DSS compliance, hardening, log analysis and security operations with CrowdStrike.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ADFS, Microsoft MDT/PXE deployment and backup with Veeam Backup &amp; Replication.</w:t>
            </w:r>
          </w:p>
          <w:p>
            <w:pPr>
              <w:pStyle w:val="CVSubsection"/>
            </w:pPr>
            <w:r>
              <w:t>System Engineer</w:t>
            </w:r>
          </w:p>
          <w:p>
            <w:pPr>
              <w:pStyle w:val="CVMeta"/>
              <w:spacing w:after="10" w:line="228" w:lineRule="auto"/>
            </w:pPr>
            <w:r>
              <w:t>NPO Sistemi | Rome  |  11/2020 - 09/2021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Management of Microsoft 365, Exchange Online and hybrid-cloud environments.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Automated deployment with Microsoft MDT and standardisation of client images.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Systems support and troubleshooting across hybrid Microsoft infrastructure.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Security-event analysis using ReaQta / IBM platforms.</w:t>
            </w:r>
          </w:p>
          <w:p>
            <w:pPr>
              <w:pStyle w:val="CVSubsection"/>
            </w:pPr>
            <w:r>
              <w:t>System Engineer</w:t>
            </w:r>
          </w:p>
          <w:p>
            <w:pPr>
              <w:pStyle w:val="CVMeta"/>
              <w:spacing w:after="10" w:line="228" w:lineRule="auto"/>
            </w:pPr>
            <w:r>
              <w:t>Olisistem Start | Rome  |  03/2016 - 10/2020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Operation of VMware Horizon VDI environments and continuity of the user experience.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User-profile administration with VMware Persona Management.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Software distribution and endpoint management with Microsoft SCCM.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Client/server infrastructure support and Polycom videoconferencing systems.</w:t>
            </w:r>
          </w:p>
          <w:p>
            <w:pPr>
              <w:pStyle w:val="CVSubsection"/>
            </w:pPr>
            <w:r>
              <w:t>Systems Administrator</w:t>
            </w:r>
          </w:p>
          <w:p>
            <w:pPr>
              <w:pStyle w:val="CVMeta"/>
              <w:spacing w:after="10" w:line="228" w:lineRule="auto"/>
            </w:pPr>
            <w:r>
              <w:t>E-Care S.p.A. | Rome  |  02/2010 - 02/2016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Administration of Windows Server, Active Directory, file servers, print servers and application services.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Microsoft Exchange Server administration and endpoint security with Sophos.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Software distribution, monitoring, maintenance and incident resolution.</w:t>
            </w:r>
          </w:p>
          <w:p>
            <w:pPr>
              <w:pStyle w:val="CVSubsection"/>
            </w:pPr>
            <w:r>
              <w:t>IT Support / IT Systems Technician</w:t>
            </w:r>
          </w:p>
          <w:p>
            <w:pPr>
              <w:pStyle w:val="CVMeta"/>
              <w:spacing w:after="10" w:line="228" w:lineRule="auto"/>
            </w:pPr>
            <w:r>
              <w:t>E-Care S.p.A. | Rome  |  10/2007 - 02/2010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Installation and maintenance of desktops, notebooks, peripherals and business software.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VoIP support on Avaya, Cisco Catalyst devices and Windows print servers.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Hardware, software and network troubleshooting.</w:t>
            </w:r>
          </w:p>
          <w:p>
            <w:pPr>
              <w:pStyle w:val="CVSubsection"/>
            </w:pPr>
            <w:r>
              <w:t>IT Support Specialist</w:t>
            </w:r>
          </w:p>
          <w:p>
            <w:pPr>
              <w:pStyle w:val="CVMeta"/>
              <w:spacing w:after="10" w:line="228" w:lineRule="auto"/>
            </w:pPr>
            <w:r>
              <w:t>Infosys S.r.l. | Rome  |  08/2005 - 02/2007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Technical support for PCs, notebooks, printers and peripherals.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Configuration of network devices and workstations for individuals and small businesses.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Hardware/software diagnostics and maintenance.</w:t>
            </w:r>
          </w:p>
          <w:p>
            <w:pPr>
              <w:pStyle w:val="CVSection"/>
            </w:pPr>
            <w:r>
              <w:t>TECHNICAL TRAINING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Design and delivery of structured training programmes for customers, IT teams and internal staff.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Sessions covering Microsoft Intune, Omnissa Workspace ONE UEM, Omnissa Horizon and Acronis Cyber Protect Cloud.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Preparation of technical content, operational demos, hands-on labs and supporting materials.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Training on enrolment, policies, compliance, endpoint security, backup, disaster recovery, VDI and troubleshooting.</w:t>
            </w:r>
          </w:p>
          <w:p>
            <w:pPr>
              <w:spacing w:after="14" w:line="230" w:lineRule="auto"/>
              <w:ind w:left="255" w:hanging="142"/>
            </w:pPr>
            <w:r>
              <w:rPr>
                <w:b/>
              </w:rPr>
              <w:t xml:space="preserve">• </w:t>
            </w:r>
            <w:r>
              <w:t>Support for team development and standardisation of operating procedures.</w:t>
            </w:r>
          </w:p>
          <w:p>
            <w:pPr>
              <w:pStyle w:val="CVSection"/>
            </w:pPr>
            <w:r>
              <w:t>TECHNOLOGY AREAS</w:t>
            </w:r>
          </w:p>
          <w:p>
            <w:pPr>
              <w:pStyle w:val="CVSubsection"/>
            </w:pPr>
            <w:r>
              <w:t>Infrastructure &amp; Cloud</w:t>
            </w:r>
          </w:p>
          <w:p>
            <w:pPr>
              <w:spacing w:after="14" w:line="230" w:lineRule="auto"/>
            </w:pPr>
            <w:r>
              <w:t>Windows Server, Active Directory, VMware vSphere, vSAN, hybrid cloud, Google Cloud.</w:t>
            </w:r>
          </w:p>
          <w:p>
            <w:pPr>
              <w:pStyle w:val="CVSubsection"/>
            </w:pPr>
            <w:r>
              <w:t>Modern Workplace &amp; UEM</w:t>
            </w:r>
          </w:p>
          <w:p>
            <w:pPr>
              <w:spacing w:after="14" w:line="230" w:lineRule="auto"/>
            </w:pPr>
            <w:r>
              <w:t>Microsoft Intune, Omnissa Workspace ONE UEM, Microsoft 365, Google Workspace.</w:t>
            </w:r>
          </w:p>
          <w:p>
            <w:pPr>
              <w:pStyle w:val="CVSubsection"/>
            </w:pPr>
            <w:r>
              <w:t>VDI &amp; Digital Workspace</w:t>
            </w:r>
          </w:p>
          <w:p>
            <w:pPr>
              <w:spacing w:after="14" w:line="230" w:lineRule="auto"/>
            </w:pPr>
            <w:r>
              <w:t>Omnissa Horizon, Citrix, UAG, DEM, gold images, FSLogix and secure access.</w:t>
            </w:r>
          </w:p>
          <w:p>
            <w:pPr>
              <w:pStyle w:val="CVSubsection"/>
            </w:pPr>
            <w:r>
              <w:t>Cybersecurity &amp; Compliance</w:t>
            </w:r>
          </w:p>
          <w:p>
            <w:pPr>
              <w:spacing w:after="14" w:line="230" w:lineRule="auto"/>
            </w:pPr>
            <w:r>
              <w:t>EDR/XDR, SIEM, hardening, NIS2, ISO 27001, PCI-DSS, governance and remediation.</w:t>
            </w:r>
          </w:p>
          <w:p>
            <w:pPr>
              <w:pStyle w:val="CVSubsection"/>
            </w:pPr>
            <w:r>
              <w:t>Backup &amp; Resilience</w:t>
            </w:r>
          </w:p>
          <w:p>
            <w:pPr>
              <w:spacing w:after="14" w:line="230" w:lineRule="auto"/>
            </w:pPr>
            <w:r>
              <w:t>Acronis Cyber Protect Cloud, Veeam, Commvault, business continuity and disaster recovery.</w:t>
            </w:r>
          </w:p>
          <w:p>
            <w:pPr>
              <w:pStyle w:val="CVSection"/>
            </w:pPr>
            <w:r>
              <w:t>EDUCATION</w:t>
            </w:r>
          </w:p>
          <w:p>
            <w:pPr>
              <w:pStyle w:val="CVSubsection"/>
            </w:pPr>
            <w:r>
              <w:t>Diploma in Information Technology</w:t>
            </w:r>
          </w:p>
          <w:p>
            <w:pPr>
              <w:pStyle w:val="CVMeta"/>
              <w:spacing w:after="10" w:line="228" w:lineRule="auto"/>
            </w:pPr>
            <w:r>
              <w:t>ITIS E. Fermi, Frascati | 2004</w:t>
            </w:r>
          </w:p>
          <w:p>
            <w:pPr>
              <w:pStyle w:val="CVSection"/>
            </w:pPr>
            <w:r>
              <w:t>PROFESSIONAL REFERENCES</w:t>
            </w:r>
          </w:p>
          <w:p>
            <w:pPr>
              <w:pStyle w:val="CVSubsection"/>
            </w:pPr>
            <w:r>
              <w:t>Giuseppe Zappalà</w:t>
            </w:r>
          </w:p>
          <w:p>
            <w:pPr>
              <w:pStyle w:val="CVMeta"/>
              <w:spacing w:after="10" w:line="228" w:lineRule="auto"/>
            </w:pPr>
            <w:r>
              <w:t>Chief Executive Officer - Q8 Petroleum Italia</w:t>
            </w:r>
          </w:p>
          <w:p>
            <w:pPr>
              <w:spacing w:after="14" w:line="230" w:lineRule="auto"/>
            </w:pPr>
            <w:r>
              <w:t>Accuracy, punctuality, reliability, collaboration and a solution-oriented approach.</w:t>
            </w:r>
          </w:p>
          <w:p>
            <w:pPr>
              <w:pStyle w:val="CVSubsection"/>
            </w:pPr>
            <w:r>
              <w:t>Vincenzo Maniaci</w:t>
            </w:r>
          </w:p>
          <w:p>
            <w:pPr>
              <w:pStyle w:val="CVMeta"/>
              <w:spacing w:after="10" w:line="228" w:lineRule="auto"/>
            </w:pPr>
            <w:r>
              <w:t>IT Technology Group Director - Q8 Petroleum International</w:t>
            </w:r>
          </w:p>
          <w:p>
            <w:pPr>
              <w:spacing w:after="14" w:line="230" w:lineRule="auto"/>
            </w:pPr>
            <w:r>
              <w:t>Technical expertise, knowledge sharing and composure in critical situations.</w:t>
            </w:r>
          </w:p>
        </w:tc>
      </w:tr>
    </w:tbl>
    <w:sectPr w:rsidR="00FC693F" w:rsidRPr="0006063C" w:rsidSect="00034616">
      <w:footerReference w:type="default" r:id="rId13"/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08090"/>
        <w:sz w:val="16"/>
      </w:rPr>
      <w:t>Marco Federici  |  CV bilingue / Bilingual CV  |  www.marfedlab.it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" w:line="235" w:lineRule="auto"/>
    </w:pPr>
    <w:rPr>
      <w:rFonts w:ascii="Aptos" w:hAnsi="Aptos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pPr>
      <w:spacing w:before="0" w:after="0"/>
    </w:pPr>
    <w:rPr>
      <w:rFonts w:ascii="Aptos" w:hAnsi="Aptos"/>
      <w:b/>
      <w:color w:val="0C1B30"/>
      <w:sz w:val="43"/>
    </w:rPr>
  </w:style>
  <w:style w:type="paragraph" w:customStyle="1" w:styleId="CVRole">
    <w:name w:val="CV Role"/>
    <w:pPr>
      <w:spacing w:before="0" w:after="140"/>
    </w:pPr>
    <w:rPr>
      <w:rFonts w:ascii="Aptos" w:hAnsi="Aptos"/>
      <w:b/>
      <w:color w:val="1A6795"/>
      <w:sz w:val="21"/>
    </w:rPr>
  </w:style>
  <w:style w:type="paragraph" w:customStyle="1" w:styleId="CVSection">
    <w:name w:val="CV Section"/>
    <w:pPr>
      <w:spacing w:before="140" w:after="80"/>
    </w:pPr>
    <w:rPr>
      <w:rFonts w:ascii="Aptos" w:hAnsi="Aptos"/>
      <w:b/>
      <w:color w:val="0C3D5C"/>
      <w:sz w:val="23"/>
    </w:rPr>
  </w:style>
  <w:style w:type="paragraph" w:customStyle="1" w:styleId="CVSubsection">
    <w:name w:val="CV Subsection"/>
    <w:pPr>
      <w:spacing w:before="60" w:after="20"/>
    </w:pPr>
    <w:rPr>
      <w:rFonts w:ascii="Aptos" w:hAnsi="Aptos"/>
      <w:b/>
      <w:color w:val="17354C"/>
      <w:sz w:val="19"/>
    </w:rPr>
  </w:style>
  <w:style w:type="paragraph" w:customStyle="1" w:styleId="CVMeta">
    <w:name w:val="CV Meta"/>
    <w:pPr>
      <w:spacing w:before="0" w:after="40"/>
    </w:pPr>
    <w:rPr>
      <w:rFonts w:ascii="Aptos" w:hAnsi="Aptos"/>
      <w:b w:val="0"/>
      <w:color w:val="556270"/>
      <w:sz w:val="15"/>
    </w:rPr>
  </w:style>
  <w:style w:type="paragraph" w:customStyle="1" w:styleId="CVSidebarTitle">
    <w:name w:val="CV SidebarTitle"/>
    <w:pPr>
      <w:spacing w:before="120" w:after="60"/>
    </w:pPr>
    <w:rPr>
      <w:rFonts w:ascii="Aptos" w:hAnsi="Aptos"/>
      <w:b/>
      <w:color w:val="FFFFFF"/>
      <w:sz w:val="19"/>
    </w:rPr>
  </w:style>
  <w:style w:type="paragraph" w:customStyle="1" w:styleId="CVSidebar">
    <w:name w:val="CV Sidebar"/>
    <w:pPr>
      <w:spacing w:before="0" w:after="40"/>
    </w:pPr>
    <w:rPr>
      <w:rFonts w:ascii="Aptos" w:hAnsi="Aptos"/>
      <w:b w:val="0"/>
      <w:color w:val="EEF4F8"/>
      <w:sz w:val="15"/>
    </w:rPr>
  </w:style>
  <w:style w:type="paragraph" w:customStyle="1" w:styleId="CVSmall">
    <w:name w:val="CV Small"/>
    <w:pPr>
      <w:spacing w:before="0" w:after="20"/>
    </w:pPr>
    <w:rPr>
      <w:rFonts w:ascii="Aptos" w:hAnsi="Aptos"/>
      <w:b w:val="0"/>
      <w:color w:val="556270"/>
      <w:sz w:val="1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info@marfedlab.it" TargetMode="External"/><Relationship Id="rId10" Type="http://schemas.openxmlformats.org/officeDocument/2006/relationships/hyperlink" Target="https://www.marfedlab.it/" TargetMode="External"/><Relationship Id="rId11" Type="http://schemas.openxmlformats.org/officeDocument/2006/relationships/hyperlink" Target="https://www.linkedin.com/in/marco-federici-8597221a4" TargetMode="External"/><Relationship Id="rId12" Type="http://schemas.openxmlformats.org/officeDocument/2006/relationships/hyperlink" Target="https://wa.me/message/ZY2BMV424ENSM1" TargetMode="External"/><Relationship Id="rId13" Type="http://schemas.openxmlformats.org/officeDocument/2006/relationships/footer" Target="footer1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Marco Federici - CV bilingue / Bilingual CV</dc:title>
  <dc:subject>IT Management, Professional Services, Solution Engineering and Technical Training</dc:subject>
  <dc:creator>Marco Federici</dc:creator>
  <cp:keywords>IT Management, Professional Services, Intune, Workspace ONE, Horizon, Cybersecurity, VDI, Backup, Disaster Recovery</cp:keywords>
  <dc:description>Public bilingual professional CV - Italian and English.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